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A3" w:rsidRDefault="00A770A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770A3" w:rsidRDefault="00A770A3">
      <w:pPr>
        <w:pStyle w:val="ConsPlusNormal"/>
        <w:jc w:val="both"/>
        <w:outlineLvl w:val="0"/>
      </w:pPr>
    </w:p>
    <w:p w:rsidR="00A770A3" w:rsidRDefault="00A770A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770A3" w:rsidRDefault="00A770A3">
      <w:pPr>
        <w:pStyle w:val="ConsPlusTitle"/>
        <w:jc w:val="center"/>
      </w:pPr>
    </w:p>
    <w:p w:rsidR="00A770A3" w:rsidRDefault="00A770A3">
      <w:pPr>
        <w:pStyle w:val="ConsPlusTitle"/>
        <w:jc w:val="center"/>
      </w:pPr>
      <w:r>
        <w:t>ПОСТАНОВЛЕНИЕ</w:t>
      </w:r>
    </w:p>
    <w:p w:rsidR="00A770A3" w:rsidRDefault="00A770A3">
      <w:pPr>
        <w:pStyle w:val="ConsPlusTitle"/>
        <w:jc w:val="center"/>
      </w:pPr>
      <w:r>
        <w:t>от 6 февраля 2020 г. N 100</w:t>
      </w:r>
    </w:p>
    <w:p w:rsidR="00A770A3" w:rsidRDefault="00A770A3">
      <w:pPr>
        <w:pStyle w:val="ConsPlusTitle"/>
        <w:jc w:val="center"/>
      </w:pPr>
    </w:p>
    <w:p w:rsidR="00A770A3" w:rsidRDefault="00A770A3">
      <w:pPr>
        <w:pStyle w:val="ConsPlusTitle"/>
        <w:jc w:val="center"/>
      </w:pPr>
      <w:r>
        <w:t>ОБ УТВЕРЖДЕНИИ ФЕДЕРАЛЬНОГО СТАНДАРТА</w:t>
      </w:r>
    </w:p>
    <w:p w:rsidR="00A770A3" w:rsidRDefault="00A770A3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A770A3" w:rsidRDefault="00A770A3">
      <w:pPr>
        <w:pStyle w:val="ConsPlusTitle"/>
        <w:jc w:val="center"/>
      </w:pPr>
      <w:r>
        <w:t>КОНТРОЛЯ "ПРАВА И ОБЯЗАННОСТИ ДОЛЖНОСТНЫХ ЛИЦ ОРГАНОВ</w:t>
      </w:r>
    </w:p>
    <w:p w:rsidR="00A770A3" w:rsidRDefault="00A770A3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A770A3" w:rsidRDefault="00A770A3">
      <w:pPr>
        <w:pStyle w:val="ConsPlusTitle"/>
        <w:jc w:val="center"/>
      </w:pPr>
      <w:r>
        <w:t>КОНТРОЛЯ И ОБЪЕКТОВ ВНУТРЕННЕГО ГОСУДАРСТВЕННОГО</w:t>
      </w:r>
    </w:p>
    <w:p w:rsidR="00A770A3" w:rsidRDefault="00A770A3">
      <w:pPr>
        <w:pStyle w:val="ConsPlusTitle"/>
        <w:jc w:val="center"/>
      </w:pPr>
      <w:proofErr w:type="gramStart"/>
      <w:r>
        <w:t>(МУНИЦИПАЛЬНОГО) ФИНАНСОВОГО КОНТРОЛЯ (ИХ ДОЛЖНОСТНЫХ</w:t>
      </w:r>
      <w:proofErr w:type="gramEnd"/>
    </w:p>
    <w:p w:rsidR="00A770A3" w:rsidRDefault="00A770A3">
      <w:pPr>
        <w:pStyle w:val="ConsPlusTitle"/>
        <w:jc w:val="center"/>
      </w:pPr>
      <w:proofErr w:type="gramStart"/>
      <w:r>
        <w:t>ЛИЦ) ПРИ ОСУЩЕСТВЛЕНИИ ВНУТРЕННЕГО ГОСУДАРСТВЕННОГО</w:t>
      </w:r>
      <w:proofErr w:type="gramEnd"/>
    </w:p>
    <w:p w:rsidR="00A770A3" w:rsidRDefault="00A770A3">
      <w:pPr>
        <w:pStyle w:val="ConsPlusTitle"/>
        <w:jc w:val="center"/>
      </w:pPr>
      <w:r>
        <w:t>(МУНИЦИПАЛЬНОГО) ФИНАНСОВОГО КОНТРОЛЯ"</w:t>
      </w:r>
    </w:p>
    <w:p w:rsidR="00A770A3" w:rsidRDefault="00A770A3">
      <w:pPr>
        <w:pStyle w:val="ConsPlusNormal"/>
        <w:ind w:firstLine="540"/>
        <w:jc w:val="both"/>
      </w:pPr>
    </w:p>
    <w:p w:rsidR="00A770A3" w:rsidRDefault="00A770A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 статьи 269.2</w:t>
        </w:r>
      </w:hyperlink>
      <w:r>
        <w:t xml:space="preserve"> Бюджетного кодекса Российской Федерации Правительство Российской Федерации постановляет: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контроля".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июля 2020 г.</w:t>
      </w:r>
    </w:p>
    <w:p w:rsidR="00A770A3" w:rsidRDefault="00A770A3">
      <w:pPr>
        <w:pStyle w:val="ConsPlusNormal"/>
        <w:ind w:firstLine="540"/>
        <w:jc w:val="both"/>
      </w:pPr>
    </w:p>
    <w:p w:rsidR="00A770A3" w:rsidRDefault="00A770A3">
      <w:pPr>
        <w:pStyle w:val="ConsPlusNormal"/>
        <w:jc w:val="right"/>
      </w:pPr>
      <w:r>
        <w:t>Председатель Правительства</w:t>
      </w:r>
    </w:p>
    <w:p w:rsidR="00A770A3" w:rsidRDefault="00A770A3">
      <w:pPr>
        <w:pStyle w:val="ConsPlusNormal"/>
        <w:jc w:val="right"/>
      </w:pPr>
      <w:r>
        <w:t>Российской Федерации</w:t>
      </w:r>
    </w:p>
    <w:p w:rsidR="00A770A3" w:rsidRDefault="00A770A3">
      <w:pPr>
        <w:pStyle w:val="ConsPlusNormal"/>
        <w:jc w:val="right"/>
      </w:pPr>
      <w:r>
        <w:t>М.МИШУСТИН</w:t>
      </w:r>
    </w:p>
    <w:p w:rsidR="00A770A3" w:rsidRDefault="00A770A3">
      <w:pPr>
        <w:pStyle w:val="ConsPlusNormal"/>
        <w:ind w:firstLine="540"/>
        <w:jc w:val="both"/>
      </w:pPr>
    </w:p>
    <w:p w:rsidR="00A770A3" w:rsidRDefault="00A770A3">
      <w:pPr>
        <w:pStyle w:val="ConsPlusNormal"/>
        <w:ind w:firstLine="540"/>
        <w:jc w:val="both"/>
      </w:pPr>
    </w:p>
    <w:p w:rsidR="00A770A3" w:rsidRDefault="00A770A3">
      <w:pPr>
        <w:pStyle w:val="ConsPlusNormal"/>
        <w:ind w:firstLine="540"/>
        <w:jc w:val="both"/>
      </w:pPr>
    </w:p>
    <w:p w:rsidR="00A770A3" w:rsidRDefault="00A770A3">
      <w:pPr>
        <w:pStyle w:val="ConsPlusNormal"/>
        <w:ind w:firstLine="540"/>
        <w:jc w:val="both"/>
      </w:pPr>
    </w:p>
    <w:p w:rsidR="00A770A3" w:rsidRDefault="00A770A3">
      <w:pPr>
        <w:pStyle w:val="ConsPlusNormal"/>
        <w:ind w:firstLine="540"/>
        <w:jc w:val="both"/>
      </w:pPr>
    </w:p>
    <w:p w:rsidR="00A770A3" w:rsidRDefault="00A770A3">
      <w:pPr>
        <w:pStyle w:val="ConsPlusNormal"/>
        <w:jc w:val="right"/>
        <w:outlineLvl w:val="0"/>
      </w:pPr>
      <w:r>
        <w:t>Утвержден</w:t>
      </w:r>
    </w:p>
    <w:p w:rsidR="00A770A3" w:rsidRDefault="00A770A3">
      <w:pPr>
        <w:pStyle w:val="ConsPlusNormal"/>
        <w:jc w:val="right"/>
      </w:pPr>
      <w:r>
        <w:t>постановлением Правительства</w:t>
      </w:r>
    </w:p>
    <w:p w:rsidR="00A770A3" w:rsidRDefault="00A770A3">
      <w:pPr>
        <w:pStyle w:val="ConsPlusNormal"/>
        <w:jc w:val="right"/>
      </w:pPr>
      <w:r>
        <w:t>Российской Федерации</w:t>
      </w:r>
    </w:p>
    <w:p w:rsidR="00A770A3" w:rsidRDefault="00A770A3">
      <w:pPr>
        <w:pStyle w:val="ConsPlusNormal"/>
        <w:jc w:val="right"/>
      </w:pPr>
      <w:r>
        <w:t>от 6 февраля 2020 г. N 100</w:t>
      </w:r>
    </w:p>
    <w:p w:rsidR="00A770A3" w:rsidRDefault="00A770A3">
      <w:pPr>
        <w:pStyle w:val="ConsPlusNormal"/>
        <w:jc w:val="center"/>
      </w:pPr>
    </w:p>
    <w:p w:rsidR="00A770A3" w:rsidRDefault="00A770A3">
      <w:pPr>
        <w:pStyle w:val="ConsPlusTitle"/>
        <w:jc w:val="center"/>
      </w:pPr>
      <w:bookmarkStart w:id="0" w:name="P32"/>
      <w:bookmarkEnd w:id="0"/>
      <w:r>
        <w:t>ФЕДЕРАЛЬНЫЙ СТАНДАРТ</w:t>
      </w:r>
    </w:p>
    <w:p w:rsidR="00A770A3" w:rsidRDefault="00A770A3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A770A3" w:rsidRDefault="00A770A3">
      <w:pPr>
        <w:pStyle w:val="ConsPlusTitle"/>
        <w:jc w:val="center"/>
      </w:pPr>
      <w:r>
        <w:t>КОНТРОЛЯ "ПРАВА И ОБЯЗАННОСТИ ДОЛЖНОСТНЫХ ЛИЦ ОРГАНОВ</w:t>
      </w:r>
    </w:p>
    <w:p w:rsidR="00A770A3" w:rsidRDefault="00A770A3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A770A3" w:rsidRDefault="00A770A3">
      <w:pPr>
        <w:pStyle w:val="ConsPlusTitle"/>
        <w:jc w:val="center"/>
      </w:pPr>
      <w:r>
        <w:t>КОНТРОЛЯ И ОБЪЕКТОВ ВНУТРЕННЕГО ГОСУДАРСТВЕННОГО</w:t>
      </w:r>
    </w:p>
    <w:p w:rsidR="00A770A3" w:rsidRDefault="00A770A3">
      <w:pPr>
        <w:pStyle w:val="ConsPlusTitle"/>
        <w:jc w:val="center"/>
      </w:pPr>
      <w:proofErr w:type="gramStart"/>
      <w:r>
        <w:t>(МУНИЦИПАЛЬНОГО) ФИНАНСОВОГО КОНТРОЛЯ (ИХ ДОЛЖНОСТНЫХ</w:t>
      </w:r>
      <w:proofErr w:type="gramEnd"/>
    </w:p>
    <w:p w:rsidR="00A770A3" w:rsidRDefault="00A770A3">
      <w:pPr>
        <w:pStyle w:val="ConsPlusTitle"/>
        <w:jc w:val="center"/>
      </w:pPr>
      <w:proofErr w:type="gramStart"/>
      <w:r>
        <w:t>ЛИЦ) ПРИ ОСУЩЕСТВЛЕНИИ ВНУТРЕННЕГО ГОСУДАРСТВЕННОГО</w:t>
      </w:r>
      <w:proofErr w:type="gramEnd"/>
    </w:p>
    <w:p w:rsidR="00A770A3" w:rsidRDefault="00A770A3">
      <w:pPr>
        <w:pStyle w:val="ConsPlusTitle"/>
        <w:jc w:val="center"/>
      </w:pPr>
      <w:r>
        <w:t>(МУНИЦИПАЛЬНОГО) ФИНАНСОВОГО КОНТРОЛЯ"</w:t>
      </w:r>
    </w:p>
    <w:p w:rsidR="00A770A3" w:rsidRDefault="00A770A3">
      <w:pPr>
        <w:pStyle w:val="ConsPlusNormal"/>
        <w:jc w:val="center"/>
      </w:pPr>
    </w:p>
    <w:p w:rsidR="00A770A3" w:rsidRDefault="00A770A3">
      <w:pPr>
        <w:pStyle w:val="ConsPlusTitle"/>
        <w:jc w:val="center"/>
        <w:outlineLvl w:val="1"/>
      </w:pPr>
      <w:r>
        <w:t>I. Общие положения</w:t>
      </w:r>
    </w:p>
    <w:p w:rsidR="00A770A3" w:rsidRDefault="00A770A3">
      <w:pPr>
        <w:pStyle w:val="ConsPlusNormal"/>
        <w:ind w:firstLine="540"/>
        <w:jc w:val="both"/>
      </w:pPr>
    </w:p>
    <w:p w:rsidR="00A770A3" w:rsidRDefault="00A770A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Федеральный стандарт внутреннего государственного (муниципального) финансового контроля "Права и обязанности должностных лиц органов внутреннего государственного </w:t>
      </w:r>
      <w:r>
        <w:lastRenderedPageBreak/>
        <w:t>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(далее - стандарт) определяет 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(далее</w:t>
      </w:r>
      <w:proofErr w:type="gramEnd"/>
      <w:r>
        <w:t xml:space="preserve"> соответственно - должностные лица органа контроля, органы контроля, объекты контроля).</w:t>
      </w:r>
    </w:p>
    <w:p w:rsidR="00A770A3" w:rsidRDefault="00A770A3">
      <w:pPr>
        <w:pStyle w:val="ConsPlusNormal"/>
        <w:jc w:val="center"/>
      </w:pPr>
    </w:p>
    <w:p w:rsidR="00A770A3" w:rsidRDefault="00A770A3">
      <w:pPr>
        <w:pStyle w:val="ConsPlusTitle"/>
        <w:jc w:val="center"/>
        <w:outlineLvl w:val="1"/>
      </w:pPr>
      <w:r>
        <w:t>II. Права и обязанности должностных лиц органов контроля</w:t>
      </w:r>
    </w:p>
    <w:p w:rsidR="00A770A3" w:rsidRDefault="00A770A3">
      <w:pPr>
        <w:pStyle w:val="ConsPlusNormal"/>
        <w:ind w:firstLine="540"/>
        <w:jc w:val="both"/>
      </w:pPr>
    </w:p>
    <w:p w:rsidR="00A770A3" w:rsidRDefault="00A770A3">
      <w:pPr>
        <w:pStyle w:val="ConsPlusNormal"/>
        <w:ind w:firstLine="540"/>
        <w:jc w:val="both"/>
      </w:pPr>
      <w:r>
        <w:t>2. Должностными лицами органа контроля, осуществляющими контрольную деятельность, являются: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а) руководитель органа контроля;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 xml:space="preserve">б) заместители руководителя органа контроля, к </w:t>
      </w:r>
      <w:proofErr w:type="gramStart"/>
      <w:r>
        <w:t>компетенции</w:t>
      </w:r>
      <w:proofErr w:type="gramEnd"/>
      <w:r>
        <w:t xml:space="preserve"> которых относятся вопросы осуществления внутреннего государственного (муниципального) финансового контроля;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в) руководители (заместители руководителей) структурных подразделений (территориальных органов (при наличии) органа контроля, ответственные за осуществление контрольных мероприятий;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г) иные государственные (муниципальные) гражданские служащие органа контроля, уполномоченные на участие в проведении контрольных мероприятий.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3. Должностные лица органа контроля имеют право: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в)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независимых экспертов (специализированных экспертных организаций);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специалистов иных государственных органов;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специалистов учреждений, подведомственных органу контроля.</w:t>
      </w:r>
    </w:p>
    <w:p w:rsidR="00A770A3" w:rsidRDefault="00A770A3">
      <w:pPr>
        <w:pStyle w:val="ConsPlusNormal"/>
        <w:spacing w:before="220"/>
        <w:ind w:firstLine="540"/>
        <w:jc w:val="both"/>
      </w:pPr>
      <w:proofErr w:type="gramStart"/>
      <w:r>
        <w:t xml:space="preserve"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</w:t>
      </w:r>
      <w:r>
        <w:lastRenderedPageBreak/>
        <w:t>экспертизу на основе договора (контракта) с органом контроля;</w:t>
      </w:r>
      <w:proofErr w:type="gramEnd"/>
    </w:p>
    <w:p w:rsidR="00A770A3" w:rsidRDefault="00A770A3">
      <w:pPr>
        <w:pStyle w:val="ConsPlusNormal"/>
        <w:spacing w:before="220"/>
        <w:ind w:firstLine="540"/>
        <w:jc w:val="both"/>
      </w:pPr>
      <w:r>
        <w:t>под специалистом иного государственного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Федерации, привлекаемый к проведению контрольных мероприятий по согласованию с соответствующим руководителем органа государственной власти;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A770A3" w:rsidRDefault="00A770A3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получать необходимый для осуществления внутреннего государственного (муниципального)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</w:t>
      </w:r>
      <w:hyperlink r:id="rId6" w:history="1">
        <w:r>
          <w:rPr>
            <w:color w:val="0000FF"/>
          </w:rPr>
          <w:t>законом</w:t>
        </w:r>
      </w:hyperlink>
      <w:r>
        <w:t xml:space="preserve"> тайне;</w:t>
      </w:r>
    </w:p>
    <w:p w:rsidR="00A770A3" w:rsidRDefault="00A770A3">
      <w:pPr>
        <w:pStyle w:val="ConsPlusNormal"/>
        <w:spacing w:before="220"/>
        <w:ind w:firstLine="540"/>
        <w:jc w:val="both"/>
      </w:pPr>
      <w:proofErr w:type="gramStart"/>
      <w: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proofErr w:type="gramEnd"/>
    </w:p>
    <w:p w:rsidR="00A770A3" w:rsidRDefault="00A770A3">
      <w:pPr>
        <w:pStyle w:val="ConsPlusNormal"/>
        <w:spacing w:before="220"/>
        <w:ind w:firstLine="540"/>
        <w:jc w:val="both"/>
      </w:pPr>
      <w:r>
        <w:t>4. Должностные лица органа контроля обязаны: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а)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государственного (муниципального) финансового контроля;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б) соблюдать права и законные интересы объектов контроля, в отношении которых проводятся контрольные мероприятия;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A770A3" w:rsidRDefault="00A770A3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знакомить руководителя (представителя)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ж) 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A770A3" w:rsidRDefault="00A770A3">
      <w:pPr>
        <w:pStyle w:val="ConsPlusNormal"/>
        <w:spacing w:before="220"/>
        <w:ind w:firstLine="540"/>
        <w:jc w:val="both"/>
      </w:pPr>
      <w:proofErr w:type="spellStart"/>
      <w:r>
        <w:lastRenderedPageBreak/>
        <w:t>з</w:t>
      </w:r>
      <w:proofErr w:type="spellEnd"/>
      <w:r>
        <w:t>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и)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м) 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:rsidR="00A770A3" w:rsidRDefault="00A770A3">
      <w:pPr>
        <w:pStyle w:val="ConsPlusNormal"/>
        <w:spacing w:before="220"/>
        <w:ind w:firstLine="540"/>
        <w:jc w:val="both"/>
      </w:pPr>
      <w:bookmarkStart w:id="1" w:name="P78"/>
      <w:bookmarkEnd w:id="1"/>
      <w:r>
        <w:t>5. Должностные лица органа контроля при привлечении независимого эксперта (работника специализированной экспертной организации), специалиста иного государственного органа, не являющегося органом контроля, специалиста учреждения, подведомственного органу контроля (далее - специалист), обязаны провести проверку следующих требований, подтверждающих наличие у специалиста специальных знаний, опыта, квалификации, необходимых для проведения экспертизы: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а) высшее или среднее профессиональное образование по специальности, требуемой в области экспертизы;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б) стаж работы по специальности, требуемой в области экспертизы, не менее 3 лет;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в) квалификационный аттестат, лицензия или аккредитация, требуемые в области экспертизы;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г) знание законодательства Российской Федерации, регулирующего предмет экспертизы;</w:t>
      </w:r>
    </w:p>
    <w:p w:rsidR="00A770A3" w:rsidRDefault="00A770A3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умение использовать необходимые для подготовки и оформления экспертных заключений программно-технические средства;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е)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прикладных программных средств, современных средств телекоммуникации, информационно-справочных, информационно-поисковых систем, баз данных;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ж) специальные профессиональные навыки в зависимости от типа экспертизы.</w:t>
      </w:r>
    </w:p>
    <w:p w:rsidR="00A770A3" w:rsidRDefault="00A770A3">
      <w:pPr>
        <w:pStyle w:val="ConsPlusNormal"/>
        <w:spacing w:before="220"/>
        <w:ind w:firstLine="540"/>
        <w:jc w:val="both"/>
      </w:pPr>
      <w:bookmarkStart w:id="2" w:name="P86"/>
      <w:bookmarkEnd w:id="2"/>
      <w:r>
        <w:t>6. Должностные лица органа контроля при привлечении специалиста обязаны провести проверку следующих обстоятельств, исключающих участие специалиста в контрольном мероприятии: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а) заинтересованность специалиста в результатах контрольного мероприятия;</w:t>
      </w:r>
    </w:p>
    <w:p w:rsidR="00A770A3" w:rsidRDefault="00A770A3">
      <w:pPr>
        <w:pStyle w:val="ConsPlusNormal"/>
        <w:spacing w:before="220"/>
        <w:ind w:firstLine="540"/>
        <w:jc w:val="both"/>
      </w:pPr>
      <w:proofErr w:type="gramStart"/>
      <w:r>
        <w:t>б)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  <w:proofErr w:type="gramEnd"/>
    </w:p>
    <w:p w:rsidR="00A770A3" w:rsidRDefault="00A770A3">
      <w:pPr>
        <w:pStyle w:val="ConsPlusNormal"/>
        <w:spacing w:before="220"/>
        <w:ind w:firstLine="540"/>
        <w:jc w:val="both"/>
      </w:pPr>
      <w:r>
        <w:lastRenderedPageBreak/>
        <w:t>в) наличие у специалиста в период контрольного мероприятия и в проверяемый период близкого родства (родители,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г) признание лица, являющегося специалистом, недееспособным или ограниченно дееспособным по решению суда;</w:t>
      </w:r>
    </w:p>
    <w:p w:rsidR="00A770A3" w:rsidRDefault="00A770A3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включение 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 случае отсутствия одного из указанных в </w:t>
      </w:r>
      <w:hyperlink w:anchor="P78" w:history="1">
        <w:r>
          <w:rPr>
            <w:color w:val="0000FF"/>
          </w:rPr>
          <w:t>пункте 5</w:t>
        </w:r>
      </w:hyperlink>
      <w:r>
        <w:t xml:space="preserve"> стандарта условий, подтверждающих наличие у специалиста специальных знаний, опыта, квалификации, и (или) выявления одного из указанных в </w:t>
      </w:r>
      <w:hyperlink w:anchor="P86" w:history="1">
        <w:r>
          <w:rPr>
            <w:color w:val="0000FF"/>
          </w:rPr>
          <w:t>пункте 6</w:t>
        </w:r>
      </w:hyperlink>
      <w:r>
        <w:t xml:space="preserve"> стандарта обстоятельств, исключающих участие специалиста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  <w:proofErr w:type="gramEnd"/>
    </w:p>
    <w:p w:rsidR="00A770A3" w:rsidRDefault="00A770A3">
      <w:pPr>
        <w:pStyle w:val="ConsPlusNormal"/>
        <w:jc w:val="center"/>
      </w:pPr>
    </w:p>
    <w:p w:rsidR="00A770A3" w:rsidRDefault="00A770A3">
      <w:pPr>
        <w:pStyle w:val="ConsPlusTitle"/>
        <w:jc w:val="center"/>
        <w:outlineLvl w:val="1"/>
      </w:pPr>
      <w:r>
        <w:t>III. Права и обязанности объектов контроля</w:t>
      </w:r>
    </w:p>
    <w:p w:rsidR="00A770A3" w:rsidRDefault="00A770A3">
      <w:pPr>
        <w:pStyle w:val="ConsPlusTitle"/>
        <w:jc w:val="center"/>
      </w:pPr>
      <w:r>
        <w:t>(их должностных лиц)</w:t>
      </w:r>
    </w:p>
    <w:p w:rsidR="00A770A3" w:rsidRDefault="00A770A3">
      <w:pPr>
        <w:pStyle w:val="ConsPlusNormal"/>
        <w:ind w:firstLine="540"/>
        <w:jc w:val="both"/>
      </w:pPr>
    </w:p>
    <w:p w:rsidR="00A770A3" w:rsidRDefault="00A770A3">
      <w:pPr>
        <w:pStyle w:val="ConsPlusNormal"/>
        <w:ind w:firstLine="540"/>
        <w:jc w:val="both"/>
      </w:pPr>
      <w:r>
        <w:t>8. Объекты контроля (их должностные лица) имеют право: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а)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б)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в) представлять в орган контроля возражения в письменной форме на акт (заключение), оформленный по результатам проверки, ревизии (обследования).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9. Объекты контроля (их должностные лица) обязаны: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а) выполнять законные требования должностных лиц органа контроля;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б) 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в)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г)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A770A3" w:rsidRDefault="00A770A3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lastRenderedPageBreak/>
        <w:t xml:space="preserve">е) уведомлять должностных лиц, принимающих участие в проведении контрольных мероприятий, о фото- и видеосъемке, </w:t>
      </w:r>
      <w:proofErr w:type="spellStart"/>
      <w:r>
        <w:t>звуко</w:t>
      </w:r>
      <w:proofErr w:type="spellEnd"/>
      <w:r>
        <w:t>- и видеозаписи действий этих должностных лиц;</w:t>
      </w:r>
    </w:p>
    <w:p w:rsidR="00A770A3" w:rsidRDefault="00A770A3">
      <w:pPr>
        <w:pStyle w:val="ConsPlusNormal"/>
        <w:spacing w:before="220"/>
        <w:ind w:firstLine="540"/>
        <w:jc w:val="both"/>
      </w:pPr>
      <w:r>
        <w:t>ж)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A770A3" w:rsidRDefault="00A770A3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не совершать действий (бездействия), направленных на воспрепятствование проведению контрольного мероприятия.</w:t>
      </w:r>
    </w:p>
    <w:p w:rsidR="00A770A3" w:rsidRDefault="00A770A3">
      <w:pPr>
        <w:pStyle w:val="ConsPlusNormal"/>
        <w:jc w:val="both"/>
      </w:pPr>
    </w:p>
    <w:p w:rsidR="00A770A3" w:rsidRDefault="00A770A3">
      <w:pPr>
        <w:pStyle w:val="ConsPlusNormal"/>
        <w:jc w:val="both"/>
      </w:pPr>
    </w:p>
    <w:sectPr w:rsidR="00A770A3" w:rsidSect="0026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0A3"/>
    <w:rsid w:val="002F1621"/>
    <w:rsid w:val="0054705E"/>
    <w:rsid w:val="005B4294"/>
    <w:rsid w:val="00A33975"/>
    <w:rsid w:val="00A770A3"/>
    <w:rsid w:val="00CE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7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7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C739D52C5D9EA1BBA6FA7385A3F4E370CC3FEB50758292CAF8497E2DA45CCA1B30E3ED32A7DDE8AE0B87624FmA25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C739D52C5D9EA1BBA6FA7385A3F4E37ACB34E75377DF98C2A1457C2AAB03CF0E21BBE131BBC3E0B8178560m42DC" TargetMode="External"/><Relationship Id="rId5" Type="http://schemas.openxmlformats.org/officeDocument/2006/relationships/hyperlink" Target="consultantplus://offline/ref=72C739D52C5D9EA1BBA6FA7385A3F4E370CD35E7567C8292CAF8497E2DA45CCA0930BBE534ACC4E3F244C13740A483E8C655DB688200mF2B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2170</Words>
  <Characters>12373</Characters>
  <Application>Microsoft Office Word</Application>
  <DocSecurity>0</DocSecurity>
  <Lines>103</Lines>
  <Paragraphs>29</Paragraphs>
  <ScaleCrop>false</ScaleCrop>
  <Company/>
  <LinksUpToDate>false</LinksUpToDate>
  <CharactersWithSpaces>14514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2020-08-12T02:55:00Z</cp:lastPrinted>
  <dcterms:created xsi:type="dcterms:W3CDTF">2020-08-12T02:54:00Z</dcterms:created>
  <dcterms:modified xsi:type="dcterms:W3CDTF">2020-08-12T02:57:00Z</dcterms:modified>
</cp:coreProperties>
</file>